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A" w:rsidRDefault="00080DDA" w:rsidP="00080DDA">
      <w:pPr>
        <w:rPr>
          <w:rFonts w:asciiTheme="minorHAnsi" w:eastAsiaTheme="minorEastAsia" w:hAnsiTheme="minorHAnsi"/>
          <w:b/>
          <w:color w:val="auto"/>
          <w:sz w:val="24"/>
          <w:lang w:eastAsia="hu-HU"/>
        </w:rPr>
      </w:pP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Tisztelt Hölgyem/Uram! </w:t>
      </w:r>
    </w:p>
    <w:p w:rsidR="00322A74" w:rsidRPr="00080DDA" w:rsidRDefault="00322A74" w:rsidP="00080DDA">
      <w:pPr>
        <w:rPr>
          <w:rFonts w:asciiTheme="minorHAnsi" w:eastAsiaTheme="minorEastAsia" w:hAnsiTheme="minorHAnsi"/>
          <w:b/>
          <w:color w:val="auto"/>
          <w:sz w:val="24"/>
          <w:lang w:eastAsia="hu-HU"/>
        </w:rPr>
      </w:pPr>
    </w:p>
    <w:p w:rsidR="00080DDA" w:rsidRPr="00080DDA" w:rsidRDefault="00080DDA" w:rsidP="002F43E1">
      <w:pPr>
        <w:autoSpaceDE w:val="0"/>
        <w:autoSpaceDN w:val="0"/>
        <w:spacing w:line="26" w:lineRule="atLeast"/>
        <w:jc w:val="both"/>
        <w:rPr>
          <w:rFonts w:asciiTheme="minorHAnsi" w:eastAsiaTheme="minorEastAsia" w:hAnsiTheme="minorHAnsi"/>
          <w:b/>
          <w:color w:val="auto"/>
          <w:sz w:val="24"/>
          <w:lang w:eastAsia="hu-HU"/>
        </w:rPr>
      </w:pP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A </w:t>
      </w:r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>Mária Út Közhasznú Egyesület 166,27 millió</w:t>
      </w: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forintból, hazai </w:t>
      </w:r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>és Európai Uniós forrásból</w:t>
      </w:r>
      <w:r w:rsidR="007726CD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2</w:t>
      </w:r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prémium zará</w:t>
      </w:r>
      <w:r w:rsidR="001D4E82">
        <w:rPr>
          <w:rFonts w:asciiTheme="minorHAnsi" w:eastAsiaTheme="minorEastAsia" w:hAnsiTheme="minorHAnsi"/>
          <w:b/>
          <w:color w:val="auto"/>
          <w:sz w:val="24"/>
          <w:lang w:eastAsia="hu-HU"/>
        </w:rPr>
        <w:t>ndokuta</w:t>
      </w:r>
      <w:r w:rsidR="007726CD">
        <w:rPr>
          <w:rFonts w:asciiTheme="minorHAnsi" w:eastAsiaTheme="minorEastAsia" w:hAnsiTheme="minorHAnsi"/>
          <w:b/>
          <w:color w:val="auto"/>
          <w:sz w:val="24"/>
          <w:lang w:eastAsia="hu-HU"/>
        </w:rPr>
        <w:t>t és 8</w:t>
      </w:r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darab Mária Kertet alakított ki a következő településeken: Bér, Erdőkürt, Kozárd, Nógrádsáp, </w:t>
      </w:r>
      <w:proofErr w:type="spellStart"/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>Pálosvörösmart</w:t>
      </w:r>
      <w:proofErr w:type="spellEnd"/>
      <w:r>
        <w:rPr>
          <w:rFonts w:asciiTheme="minorHAnsi" w:eastAsiaTheme="minorEastAsia" w:hAnsiTheme="minorHAnsi"/>
          <w:b/>
          <w:color w:val="auto"/>
          <w:sz w:val="24"/>
          <w:lang w:eastAsia="hu-HU"/>
        </w:rPr>
        <w:t>, Sámsonháza, Vanyarc, Visonta.</w:t>
      </w:r>
    </w:p>
    <w:p w:rsidR="002F43E1" w:rsidRDefault="007726CD" w:rsidP="00D763EF">
      <w:pPr>
        <w:autoSpaceDE w:val="0"/>
        <w:autoSpaceDN w:val="0"/>
        <w:spacing w:line="26" w:lineRule="atLeast"/>
        <w:jc w:val="both"/>
        <w:rPr>
          <w:rFonts w:asciiTheme="minorHAnsi" w:eastAsiaTheme="minorEastAsia" w:hAnsiTheme="minorHAnsi"/>
          <w:color w:val="auto"/>
          <w:sz w:val="24"/>
          <w:lang w:eastAsia="hu-HU"/>
        </w:rPr>
      </w:pPr>
      <w:r>
        <w:rPr>
          <w:rFonts w:asciiTheme="minorHAnsi" w:eastAsiaTheme="minorEastAsia" w:hAnsiTheme="minorHAnsi"/>
          <w:color w:val="auto"/>
          <w:sz w:val="24"/>
          <w:lang w:eastAsia="hu-HU"/>
        </w:rPr>
        <w:t>A</w:t>
      </w:r>
      <w:r w:rsidR="009F6A24">
        <w:rPr>
          <w:rFonts w:asciiTheme="minorHAnsi" w:eastAsiaTheme="minorEastAsia" w:hAnsiTheme="minorHAnsi"/>
          <w:color w:val="auto"/>
          <w:sz w:val="24"/>
          <w:lang w:eastAsia="hu-HU"/>
        </w:rPr>
        <w:t xml:space="preserve"> nyugdíjas csoportoknak é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s az egyéni zarándokoknak három</w:t>
      </w:r>
      <w:r w:rsidR="009F6A24">
        <w:rPr>
          <w:rFonts w:asciiTheme="minorHAnsi" w:eastAsiaTheme="minorEastAsia" w:hAnsiTheme="minorHAnsi"/>
          <w:color w:val="auto"/>
          <w:sz w:val="24"/>
          <w:lang w:eastAsia="hu-HU"/>
        </w:rPr>
        <w:t>napos Erdőkürttől Mátraverebély - Szentkútig tartó prémium gyalogos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</w:t>
      </w:r>
      <w:r w:rsidR="009F6A24">
        <w:rPr>
          <w:rFonts w:asciiTheme="minorHAnsi" w:eastAsiaTheme="minorEastAsia" w:hAnsiTheme="minorHAnsi"/>
          <w:color w:val="auto"/>
          <w:sz w:val="24"/>
          <w:lang w:eastAsia="hu-HU"/>
        </w:rPr>
        <w:t>zarándokútvonal</w:t>
      </w:r>
      <w:r>
        <w:rPr>
          <w:rFonts w:asciiTheme="minorHAnsi" w:eastAsiaTheme="minorEastAsia" w:hAnsiTheme="minorHAnsi"/>
          <w:color w:val="auto"/>
          <w:sz w:val="24"/>
          <w:lang w:eastAsia="hu-HU"/>
        </w:rPr>
        <w:t xml:space="preserve"> került kialakításra</w:t>
      </w:r>
      <w:r w:rsidR="009F6A24">
        <w:rPr>
          <w:rFonts w:asciiTheme="minorHAnsi" w:eastAsiaTheme="minorEastAsia" w:hAnsiTheme="minorHAnsi"/>
          <w:color w:val="auto"/>
          <w:sz w:val="24"/>
          <w:lang w:eastAsia="hu-HU"/>
        </w:rPr>
        <w:t xml:space="preserve">. A zarándoklat első napján Erdőkürt – Vanyarc – Bér érintésével 17 kilométeres szakasz 320 méter szintemelkedéssel tehető meg, második nap Bér – Buják – Ecseg 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>–</w:t>
      </w:r>
      <w:r w:rsidR="009F6A24">
        <w:rPr>
          <w:rFonts w:asciiTheme="minorHAnsi" w:eastAsiaTheme="minorEastAsia" w:hAnsiTheme="minorHAnsi"/>
          <w:color w:val="auto"/>
          <w:sz w:val="24"/>
          <w:lang w:eastAsia="hu-HU"/>
        </w:rPr>
        <w:t xml:space="preserve"> Kozárd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 12 kilométeres napi szakasszal és 140 méteres szintemelkedéssel járható be, a harmadik napon Kozárd – Mátraszőlős – Sámsonháza – Mátraverebély – Szentkút távja 21 kilométer, szintemelkedése 660 méter. 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Nyugdíjas csopo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rtoknak és egyéni zarándokoknak 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kifejlesztett prémium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 zarándokút a Mária Út új, M80-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as szakaszán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 xml:space="preserve"> található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. 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A s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zakrál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is, kulturális és gasztronómiai 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élménye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k mellett a kis nó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grádi, palóc és tót települések </w:t>
      </w:r>
      <w:r w:rsidR="00D763EF" w:rsidRPr="00D763EF">
        <w:rPr>
          <w:rFonts w:asciiTheme="minorHAnsi" w:eastAsiaTheme="minorEastAsia" w:hAnsiTheme="minorHAnsi"/>
          <w:color w:val="auto"/>
          <w:sz w:val="24"/>
          <w:lang w:eastAsia="hu-HU"/>
        </w:rPr>
        <w:t>újonnan kiépített Mária-kertjei</w:t>
      </w:r>
      <w:r w:rsidR="00D763EF">
        <w:rPr>
          <w:rFonts w:asciiTheme="minorHAnsi" w:eastAsiaTheme="minorEastAsia" w:hAnsiTheme="minorHAnsi"/>
          <w:color w:val="auto"/>
          <w:sz w:val="24"/>
          <w:lang w:eastAsia="hu-HU"/>
        </w:rPr>
        <w:t xml:space="preserve"> is várják a zarándokokat.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br/>
        <w:t>Kialakításra került diákcsoportok részére Gyöngyöstől Mátraverebély - Szentkútig még egy prémium zarándokút szakasz, mely a Mária Út M10-es szakaszán vezet nemzeti kegyhelyünkre. Ez a szak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asz is három napot vesz igénybe. Az első szakasz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Gyöngyös – Szent Anna kápolna – Mátrafüred – Mátraháza 17 kilométeres távot foglal magába 650 méteres szintkülönbséggel, 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a második szakasz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Mátraháza – Galyatető – Mátraszentimre – </w:t>
      </w:r>
      <w:proofErr w:type="spellStart"/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>Fallós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kút</w:t>
      </w:r>
      <w:proofErr w:type="spellEnd"/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 xml:space="preserve"> útvonala 16 kilométeres távot jelent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320 méteres szintemelkedéssel, 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 xml:space="preserve">a harmadik nap </w:t>
      </w:r>
      <w:proofErr w:type="spellStart"/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>Fallóskút</w:t>
      </w:r>
      <w:proofErr w:type="spellEnd"/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– Tar – Mátraverebély – Mátraverebély- Szen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tkút záró szakasza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 20 kilométer 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 xml:space="preserve">hosszú 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>és 34</w:t>
      </w:r>
      <w:r w:rsidR="001D4E82">
        <w:rPr>
          <w:rFonts w:asciiTheme="minorHAnsi" w:eastAsiaTheme="minorEastAsia" w:hAnsiTheme="minorHAnsi"/>
          <w:color w:val="auto"/>
          <w:sz w:val="24"/>
          <w:lang w:eastAsia="hu-HU"/>
        </w:rPr>
        <w:t>0 méter szintemelkedés tartalmaz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 xml:space="preserve">. Ehhez az útszakaszhoz tematikus mobil applikáció is készült, mely 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 xml:space="preserve">interaktív módon </w:t>
      </w:r>
      <w:r w:rsidR="0086523A">
        <w:rPr>
          <w:rFonts w:asciiTheme="minorHAnsi" w:eastAsiaTheme="minorEastAsia" w:hAnsiTheme="minorHAnsi"/>
          <w:color w:val="auto"/>
          <w:sz w:val="24"/>
          <w:lang w:eastAsia="hu-HU"/>
        </w:rPr>
        <w:t>segíti a diákokat a tájékozódásban.</w:t>
      </w:r>
      <w:r w:rsidR="002F43E1">
        <w:rPr>
          <w:rFonts w:asciiTheme="minorHAnsi" w:eastAsiaTheme="minorEastAsia" w:hAnsiTheme="minorHAnsi"/>
          <w:color w:val="auto"/>
          <w:sz w:val="24"/>
          <w:lang w:eastAsia="hu-HU"/>
        </w:rPr>
        <w:br/>
        <w:t>A prémium s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 xml:space="preserve">zakaszokhoz készült egy </w:t>
      </w:r>
      <w:r w:rsidR="002F43E1">
        <w:rPr>
          <w:rFonts w:asciiTheme="minorHAnsi" w:eastAsiaTheme="minorEastAsia" w:hAnsiTheme="minorHAnsi"/>
          <w:color w:val="auto"/>
          <w:sz w:val="24"/>
          <w:lang w:eastAsia="hu-HU"/>
        </w:rPr>
        <w:t xml:space="preserve">48 oldalas 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>térképes tájékoztató füzet, egy</w:t>
      </w:r>
      <w:r w:rsidR="002F43E1">
        <w:rPr>
          <w:rFonts w:asciiTheme="minorHAnsi" w:eastAsiaTheme="minorEastAsia" w:hAnsiTheme="minorHAnsi"/>
          <w:color w:val="auto"/>
          <w:sz w:val="24"/>
          <w:lang w:eastAsia="hu-HU"/>
        </w:rPr>
        <w:t xml:space="preserve"> nyolc oldala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>s tájékoztató füzet és egy-egy</w:t>
      </w:r>
      <w:r w:rsidR="002F43E1">
        <w:rPr>
          <w:rFonts w:asciiTheme="minorHAnsi" w:eastAsiaTheme="minorEastAsia" w:hAnsiTheme="minorHAnsi"/>
          <w:color w:val="auto"/>
          <w:sz w:val="24"/>
          <w:lang w:eastAsia="hu-HU"/>
        </w:rPr>
        <w:t xml:space="preserve"> szórólap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 xml:space="preserve"> is</w:t>
      </w:r>
      <w:bookmarkStart w:id="0" w:name="_GoBack"/>
      <w:bookmarkEnd w:id="0"/>
      <w:r w:rsidR="002F43E1">
        <w:rPr>
          <w:rFonts w:asciiTheme="minorHAnsi" w:eastAsiaTheme="minorEastAsia" w:hAnsiTheme="minorHAnsi"/>
          <w:color w:val="auto"/>
          <w:sz w:val="24"/>
          <w:lang w:eastAsia="hu-HU"/>
        </w:rPr>
        <w:t>.</w:t>
      </w:r>
    </w:p>
    <w:p w:rsidR="00322A74" w:rsidRPr="00322A74" w:rsidRDefault="00322A74" w:rsidP="00322A74">
      <w:pPr>
        <w:autoSpaceDE w:val="0"/>
        <w:autoSpaceDN w:val="0"/>
        <w:spacing w:line="26" w:lineRule="atLeast"/>
        <w:jc w:val="both"/>
        <w:rPr>
          <w:rFonts w:asciiTheme="minorHAnsi" w:eastAsiaTheme="minorEastAsia" w:hAnsiTheme="minorHAnsi"/>
          <w:color w:val="auto"/>
          <w:sz w:val="24"/>
          <w:lang w:eastAsia="hu-HU"/>
        </w:rPr>
      </w:pPr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 xml:space="preserve">Az Európai Unió és a magyar állam támogatásával megvalósult a  "Mária Út - </w:t>
      </w:r>
      <w:proofErr w:type="spellStart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>Via</w:t>
      </w:r>
      <w:proofErr w:type="spellEnd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> </w:t>
      </w:r>
      <w:proofErr w:type="spellStart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>mariae</w:t>
      </w:r>
      <w:proofErr w:type="spellEnd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 xml:space="preserve"> észak-magyarországi szakaszához kapcsolódó attrakciók és szolgáltatások fejlesztése" című projekt keretein belül az Észak-magyarországi régióban  többek között Mária Kert pihenő pontok kerültek kialakításra, melyekben esőbeállók, imádkozásra alkalmas térdeplők, Mária szobrok is találhatóak. A projekt elemeként </w:t>
      </w:r>
      <w:r w:rsidR="00192AFF" w:rsidRPr="00322A74">
        <w:rPr>
          <w:rFonts w:asciiTheme="minorHAnsi" w:eastAsiaTheme="minorEastAsia" w:hAnsiTheme="minorHAnsi"/>
          <w:color w:val="auto"/>
          <w:sz w:val="24"/>
          <w:lang w:eastAsia="hu-HU"/>
        </w:rPr>
        <w:t>okos telefonról</w:t>
      </w:r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 xml:space="preserve"> elérhető, GPS-alapú mobil </w:t>
      </w:r>
      <w:proofErr w:type="spellStart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>guide</w:t>
      </w:r>
      <w:proofErr w:type="spellEnd"/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 xml:space="preserve"> idegenvezető alkalmazás is letölthető.  A Mária Út észak-magyarországi prémium zarándokút interaktív internetes portál részeként az Interaktív turisztikai alap adatbázis könnyíti meg a zarándokok tájékozódását . Térképes zarándokkalauz, népszerűsítő szórólap és zarándok könyv is elkészült a projekt kapcsán. A projek</w:t>
      </w:r>
      <w:r w:rsidR="00192AFF">
        <w:rPr>
          <w:rFonts w:asciiTheme="minorHAnsi" w:eastAsiaTheme="minorEastAsia" w:hAnsiTheme="minorHAnsi"/>
          <w:color w:val="auto"/>
          <w:sz w:val="24"/>
          <w:lang w:eastAsia="hu-HU"/>
        </w:rPr>
        <w:t>t támogatásának összege 166,27 millió f</w:t>
      </w:r>
      <w:r w:rsidRPr="00322A74">
        <w:rPr>
          <w:rFonts w:asciiTheme="minorHAnsi" w:eastAsiaTheme="minorEastAsia" w:hAnsiTheme="minorHAnsi"/>
          <w:color w:val="auto"/>
          <w:sz w:val="24"/>
          <w:lang w:eastAsia="hu-HU"/>
        </w:rPr>
        <w:t>orint, amely eléri a teljes beruházás  94%-át. A projekt megvalósítása 2014.09.23-án kezdődött meg. A beruházás zárására 2015. 06. 30-án került sor.</w:t>
      </w:r>
    </w:p>
    <w:p w:rsidR="00080DDA" w:rsidRPr="00080DDA" w:rsidRDefault="00080DDA" w:rsidP="00080DDA">
      <w:pPr>
        <w:autoSpaceDE w:val="0"/>
        <w:autoSpaceDN w:val="0"/>
        <w:spacing w:line="26" w:lineRule="atLeast"/>
        <w:jc w:val="both"/>
        <w:rPr>
          <w:rFonts w:asciiTheme="minorHAnsi" w:eastAsiaTheme="minorEastAsia" w:hAnsiTheme="minorHAnsi"/>
          <w:b/>
          <w:color w:val="auto"/>
          <w:sz w:val="24"/>
          <w:lang w:eastAsia="hu-HU"/>
        </w:rPr>
      </w:pP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További információt </w:t>
      </w:r>
      <w:r w:rsid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Lendvai Józseftől</w:t>
      </w: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, </w:t>
      </w:r>
      <w:r w:rsid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a Mária Út önkéntesétől</w:t>
      </w: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kérhet a </w:t>
      </w:r>
      <w:r w:rsid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06 (30) </w:t>
      </w:r>
      <w:r w:rsidR="002F43E1" w:rsidRP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429-5301</w:t>
      </w: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telefonszámon vagy a</w:t>
      </w:r>
      <w:r w:rsidR="002F43E1" w:rsidRPr="002F43E1">
        <w:rPr>
          <w:rFonts w:cs="Arial"/>
          <w:b/>
          <w:bCs/>
          <w:color w:val="6A6A6A"/>
          <w:shd w:val="clear" w:color="auto" w:fill="FFFFFF"/>
        </w:rPr>
        <w:t xml:space="preserve"> </w:t>
      </w:r>
      <w:proofErr w:type="spellStart"/>
      <w:r w:rsidR="002F43E1" w:rsidRPr="002F43E1">
        <w:rPr>
          <w:rFonts w:asciiTheme="minorHAnsi" w:eastAsiaTheme="minorEastAsia" w:hAnsiTheme="minorHAnsi"/>
          <w:b/>
          <w:bCs/>
          <w:color w:val="auto"/>
          <w:sz w:val="24"/>
          <w:lang w:eastAsia="hu-HU"/>
        </w:rPr>
        <w:t>lendvai</w:t>
      </w:r>
      <w:r w:rsidR="002F43E1" w:rsidRP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.</w:t>
      </w:r>
      <w:r w:rsidR="002F43E1" w:rsidRPr="002F43E1">
        <w:rPr>
          <w:rFonts w:asciiTheme="minorHAnsi" w:eastAsiaTheme="minorEastAsia" w:hAnsiTheme="minorHAnsi"/>
          <w:b/>
          <w:bCs/>
          <w:color w:val="auto"/>
          <w:sz w:val="24"/>
          <w:lang w:eastAsia="hu-HU"/>
        </w:rPr>
        <w:t>jozsef</w:t>
      </w:r>
      <w:proofErr w:type="spellEnd"/>
      <w:r w:rsidR="002F43E1" w:rsidRP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@</w:t>
      </w:r>
      <w:r w:rsidR="002F43E1" w:rsidRPr="002F43E1">
        <w:rPr>
          <w:rFonts w:asciiTheme="minorHAnsi" w:eastAsiaTheme="minorEastAsia" w:hAnsiTheme="minorHAnsi"/>
          <w:b/>
          <w:bCs/>
          <w:color w:val="auto"/>
          <w:sz w:val="24"/>
          <w:lang w:eastAsia="hu-HU"/>
        </w:rPr>
        <w:t>mariaut</w:t>
      </w:r>
      <w:r w:rsidR="002F43E1" w:rsidRPr="002F43E1">
        <w:rPr>
          <w:rFonts w:asciiTheme="minorHAnsi" w:eastAsiaTheme="minorEastAsia" w:hAnsiTheme="minorHAnsi"/>
          <w:b/>
          <w:color w:val="auto"/>
          <w:sz w:val="24"/>
          <w:lang w:eastAsia="hu-HU"/>
        </w:rPr>
        <w:t>.</w:t>
      </w:r>
      <w:r w:rsidR="002F43E1" w:rsidRPr="002F43E1">
        <w:rPr>
          <w:rFonts w:asciiTheme="minorHAnsi" w:eastAsiaTheme="minorEastAsia" w:hAnsiTheme="minorHAnsi"/>
          <w:b/>
          <w:bCs/>
          <w:color w:val="auto"/>
          <w:sz w:val="24"/>
          <w:lang w:eastAsia="hu-HU"/>
        </w:rPr>
        <w:t>hu</w:t>
      </w:r>
      <w:r w:rsidRPr="00080DDA">
        <w:rPr>
          <w:rFonts w:asciiTheme="minorHAnsi" w:eastAsiaTheme="minorEastAsia" w:hAnsiTheme="minorHAnsi"/>
          <w:b/>
          <w:color w:val="auto"/>
          <w:sz w:val="24"/>
          <w:lang w:eastAsia="hu-HU"/>
        </w:rPr>
        <w:t xml:space="preserve"> e-mail címen.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58" w:rsidRDefault="00714A58" w:rsidP="00AB4900">
      <w:pPr>
        <w:spacing w:after="0" w:line="240" w:lineRule="auto"/>
      </w:pPr>
      <w:r>
        <w:separator/>
      </w:r>
    </w:p>
  </w:endnote>
  <w:endnote w:type="continuationSeparator" w:id="0">
    <w:p w:rsidR="00714A58" w:rsidRDefault="00714A5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58" w:rsidRDefault="00714A58" w:rsidP="00AB4900">
      <w:pPr>
        <w:spacing w:after="0" w:line="240" w:lineRule="auto"/>
      </w:pPr>
      <w:r>
        <w:separator/>
      </w:r>
    </w:p>
  </w:footnote>
  <w:footnote w:type="continuationSeparator" w:id="0">
    <w:p w:rsidR="00714A58" w:rsidRDefault="00714A5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0DDA"/>
    <w:rsid w:val="00081A6B"/>
    <w:rsid w:val="000B2CD5"/>
    <w:rsid w:val="000F4E96"/>
    <w:rsid w:val="00111913"/>
    <w:rsid w:val="00146ACE"/>
    <w:rsid w:val="00192AFF"/>
    <w:rsid w:val="001C0FD2"/>
    <w:rsid w:val="001D4E82"/>
    <w:rsid w:val="001E6A2A"/>
    <w:rsid w:val="00232166"/>
    <w:rsid w:val="002441AB"/>
    <w:rsid w:val="00244F73"/>
    <w:rsid w:val="002503D4"/>
    <w:rsid w:val="002A6DE9"/>
    <w:rsid w:val="002D426F"/>
    <w:rsid w:val="002F43E1"/>
    <w:rsid w:val="002F678C"/>
    <w:rsid w:val="00316890"/>
    <w:rsid w:val="00322A74"/>
    <w:rsid w:val="00344C67"/>
    <w:rsid w:val="00353E8C"/>
    <w:rsid w:val="00392B1A"/>
    <w:rsid w:val="003D5F77"/>
    <w:rsid w:val="004370CA"/>
    <w:rsid w:val="004A73A8"/>
    <w:rsid w:val="004C3B56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F7D2A"/>
    <w:rsid w:val="00714A58"/>
    <w:rsid w:val="007726CD"/>
    <w:rsid w:val="0078269C"/>
    <w:rsid w:val="007A6928"/>
    <w:rsid w:val="00816521"/>
    <w:rsid w:val="008639A6"/>
    <w:rsid w:val="0086523A"/>
    <w:rsid w:val="008B5441"/>
    <w:rsid w:val="009039F9"/>
    <w:rsid w:val="00922FBD"/>
    <w:rsid w:val="009B38F5"/>
    <w:rsid w:val="009C486D"/>
    <w:rsid w:val="009D2C62"/>
    <w:rsid w:val="009F6A24"/>
    <w:rsid w:val="00A06EA7"/>
    <w:rsid w:val="00A422D2"/>
    <w:rsid w:val="00A46013"/>
    <w:rsid w:val="00A54B1C"/>
    <w:rsid w:val="00A63A25"/>
    <w:rsid w:val="00A65FF2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304"/>
    <w:rsid w:val="00D50544"/>
    <w:rsid w:val="00D609B1"/>
    <w:rsid w:val="00D763EF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1C442-C473-46BC-9A46-B9B1F75C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Lendvai József</cp:lastModifiedBy>
  <cp:revision>2</cp:revision>
  <dcterms:created xsi:type="dcterms:W3CDTF">2015-07-07T12:59:00Z</dcterms:created>
  <dcterms:modified xsi:type="dcterms:W3CDTF">2015-07-07T12:59:00Z</dcterms:modified>
</cp:coreProperties>
</file>